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6"/>
        <w:ind w:left="3123" w:right="1704"/>
      </w:pPr>
      <w:r>
        <w:rPr/>
        <w:t>Звіт</w:t>
      </w:r>
      <w:r>
        <w:rPr>
          <w:spacing w:val="-10"/>
        </w:rPr>
        <w:t> </w:t>
      </w:r>
      <w:r>
        <w:rPr/>
        <w:t>про</w:t>
      </w:r>
      <w:r>
        <w:rPr>
          <w:spacing w:val="-10"/>
        </w:rPr>
        <w:t> </w:t>
      </w:r>
      <w:r>
        <w:rPr/>
        <w:t>проведення</w:t>
      </w:r>
      <w:r>
        <w:rPr>
          <w:spacing w:val="-10"/>
        </w:rPr>
        <w:t> </w:t>
      </w:r>
      <w:r>
        <w:rPr/>
        <w:t>електронних</w:t>
      </w:r>
      <w:r>
        <w:rPr>
          <w:spacing w:val="-10"/>
        </w:rPr>
        <w:t> </w:t>
      </w:r>
      <w:r>
        <w:rPr/>
        <w:t>консультацій з громадськістю щодо проєкту</w:t>
      </w:r>
    </w:p>
    <w:p>
      <w:pPr>
        <w:pStyle w:val="Title"/>
      </w:pPr>
      <w:r>
        <w:rPr/>
        <w:t>Програми</w:t>
      </w:r>
      <w:r>
        <w:rPr>
          <w:spacing w:val="-7"/>
        </w:rPr>
        <w:t> </w:t>
      </w:r>
      <w:r>
        <w:rPr/>
        <w:t>створення</w:t>
      </w:r>
      <w:r>
        <w:rPr>
          <w:spacing w:val="-7"/>
        </w:rPr>
        <w:t> </w:t>
      </w:r>
      <w:r>
        <w:rPr/>
        <w:t>страхового</w:t>
      </w:r>
      <w:r>
        <w:rPr>
          <w:spacing w:val="-7"/>
        </w:rPr>
        <w:t> </w:t>
      </w:r>
      <w:r>
        <w:rPr/>
        <w:t>фонду</w:t>
      </w:r>
      <w:r>
        <w:rPr>
          <w:spacing w:val="-7"/>
        </w:rPr>
        <w:t> </w:t>
      </w:r>
      <w:r>
        <w:rPr/>
        <w:t>документації</w:t>
      </w:r>
      <w:r>
        <w:rPr>
          <w:spacing w:val="-7"/>
        </w:rPr>
        <w:t> </w:t>
      </w:r>
      <w:r>
        <w:rPr/>
        <w:t>Чернігівської</w:t>
      </w:r>
      <w:r>
        <w:rPr>
          <w:spacing w:val="-7"/>
        </w:rPr>
        <w:t> </w:t>
      </w:r>
      <w:r>
        <w:rPr/>
        <w:t>області на 2026-2030 роки</w:t>
      </w:r>
    </w:p>
    <w:p>
      <w:pPr>
        <w:pStyle w:val="BodyText"/>
        <w:spacing w:before="322"/>
        <w:ind w:left="1418" w:right="1" w:firstLine="489"/>
        <w:jc w:val="both"/>
      </w:pPr>
      <w:r>
        <w:rPr/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з 18.11.2025 по 02.12.2025 на офіційному вебсайті Чернігівської обласної державної адміністрації був розміщений проєкт Програми створення страхового фонду документації Чернігівської області на 2026-2030 роки.</w:t>
      </w:r>
    </w:p>
    <w:p>
      <w:pPr>
        <w:pStyle w:val="BodyText"/>
        <w:ind w:left="1418" w:right="4" w:firstLine="552"/>
        <w:jc w:val="both"/>
      </w:pPr>
      <w:r>
        <w:rPr/>
        <w:t>За</w:t>
      </w:r>
      <w:r>
        <w:rPr>
          <w:spacing w:val="-4"/>
        </w:rPr>
        <w:t> </w:t>
      </w:r>
      <w:r>
        <w:rPr/>
        <w:t>час</w:t>
      </w:r>
      <w:r>
        <w:rPr>
          <w:spacing w:val="-4"/>
        </w:rPr>
        <w:t> </w:t>
      </w:r>
      <w:r>
        <w:rPr/>
        <w:t>обговорення</w:t>
      </w:r>
      <w:r>
        <w:rPr>
          <w:spacing w:val="-4"/>
        </w:rPr>
        <w:t> </w:t>
      </w:r>
      <w:r>
        <w:rPr/>
        <w:t>проєкту</w:t>
      </w:r>
      <w:r>
        <w:rPr>
          <w:spacing w:val="-4"/>
        </w:rPr>
        <w:t> </w:t>
      </w:r>
      <w:r>
        <w:rPr/>
        <w:t>Програми</w:t>
      </w:r>
      <w:r>
        <w:rPr>
          <w:spacing w:val="-4"/>
        </w:rPr>
        <w:t> </w:t>
      </w:r>
      <w:r>
        <w:rPr/>
        <w:t>зауважень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пропозицій</w:t>
      </w:r>
      <w:r>
        <w:rPr>
          <w:spacing w:val="-4"/>
        </w:rPr>
        <w:t> </w:t>
      </w:r>
      <w:r>
        <w:rPr/>
        <w:t>щодо</w:t>
      </w:r>
      <w:r>
        <w:rPr>
          <w:spacing w:val="-4"/>
        </w:rPr>
        <w:t> </w:t>
      </w:r>
      <w:r>
        <w:rPr/>
        <w:t>його змісту не надходило.</w:t>
      </w:r>
    </w:p>
    <w:p>
      <w:pPr>
        <w:spacing w:before="322"/>
        <w:ind w:left="5898" w:right="0" w:firstLine="0"/>
        <w:jc w:val="left"/>
        <w:rPr>
          <w:i/>
          <w:sz w:val="28"/>
        </w:rPr>
      </w:pPr>
      <w:r>
        <w:rPr>
          <w:i/>
          <w:sz w:val="28"/>
        </w:rPr>
        <w:t>Державний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архів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Чернігівської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області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spacing w:line="225" w:lineRule="auto" w:before="0"/>
        <w:ind w:left="1503" w:right="8288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104330</wp:posOffset>
            </wp:positionH>
            <wp:positionV relativeFrom="paragraph">
              <wp:posOffset>-125973</wp:posOffset>
            </wp:positionV>
            <wp:extent cx="907288" cy="907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288" cy="90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6"/>
        </w:rPr>
        <w:t>р.н.</w:t>
      </w:r>
      <w:r>
        <w:rPr>
          <w:rFonts w:ascii="Microsoft Sans Serif" w:hAnsi="Microsoft Sans Serif"/>
          <w:spacing w:val="-11"/>
          <w:sz w:val="16"/>
        </w:rPr>
        <w:t> </w:t>
      </w:r>
      <w:r>
        <w:rPr>
          <w:rFonts w:ascii="Microsoft Sans Serif" w:hAnsi="Microsoft Sans Serif"/>
          <w:sz w:val="16"/>
        </w:rPr>
        <w:t>01-26/1250 від 2025-12-03</w:t>
      </w:r>
    </w:p>
    <w:p>
      <w:pPr>
        <w:spacing w:line="225" w:lineRule="auto" w:before="0"/>
        <w:ind w:left="1503" w:right="3835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Адам'юк Алла Анатоліївна </w:t>
      </w:r>
      <w:r>
        <w:rPr>
          <w:rFonts w:ascii="Microsoft Sans Serif" w:hAnsi="Microsoft Sans Serif"/>
          <w:spacing w:val="-2"/>
          <w:sz w:val="16"/>
        </w:rPr>
        <w:t>3FAA9288358EC00304000000D515350038F0D600</w:t>
      </w:r>
    </w:p>
    <w:sectPr>
      <w:type w:val="continuous"/>
      <w:pgSz w:w="11910" w:h="16840"/>
      <w:pgMar w:top="1040" w:bottom="280" w:left="141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41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2025-12-03T12:51:53Z</dcterms:created>
  <dcterms:modified xsi:type="dcterms:W3CDTF">2025-12-03T12:51:53Z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2025-12-03T00:00:00Z</vt:filetime>
  </property>
</Properties>
</file>